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1FE" w:rsidRPr="009A7611" w:rsidRDefault="00F241FE" w:rsidP="00F241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Выявлены нарушения в сфере пожарной безопасности</w:t>
      </w:r>
    </w:p>
    <w:p w:rsidR="00F241FE" w:rsidRPr="009A7611" w:rsidRDefault="00F241FE" w:rsidP="00F241FE">
      <w:pPr>
        <w:jc w:val="center"/>
        <w:rPr>
          <w:b/>
          <w:sz w:val="28"/>
          <w:szCs w:val="28"/>
        </w:rPr>
      </w:pPr>
    </w:p>
    <w:p w:rsidR="00F241FE" w:rsidRPr="00DF6304" w:rsidRDefault="00F241FE" w:rsidP="00F241FE">
      <w:pPr>
        <w:pBdr>
          <w:top w:val="single" w:sz="4" w:space="0" w:color="FFFFFF"/>
          <w:left w:val="single" w:sz="4" w:space="0" w:color="FFFFFF"/>
          <w:right w:val="single" w:sz="4" w:space="5" w:color="FFFFFF"/>
        </w:pBdr>
        <w:ind w:right="-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DF6304">
        <w:rPr>
          <w:sz w:val="28"/>
          <w:szCs w:val="28"/>
        </w:rPr>
        <w:t xml:space="preserve">рокуратурой Усть-Таркского района проведена проверка соблюдения органами местного самоуправления законодательства в сфере пожарной безопасности в пожароопасный период, в сфере охраны лесов и населенных пунктов от природных пожаров. </w:t>
      </w:r>
    </w:p>
    <w:p w:rsidR="00F241FE" w:rsidRDefault="00F241FE" w:rsidP="00F241F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Установлено, что </w:t>
      </w:r>
      <w:r w:rsidRPr="00DF6304">
        <w:rPr>
          <w:sz w:val="28"/>
          <w:szCs w:val="28"/>
        </w:rPr>
        <w:t>на территории Усть-Таркского района имеется в наличии 132 пожарных гидрантов</w:t>
      </w:r>
      <w:r>
        <w:rPr>
          <w:sz w:val="28"/>
          <w:szCs w:val="28"/>
        </w:rPr>
        <w:t xml:space="preserve">, из них 40 – неисправны, чем нарушены требования </w:t>
      </w:r>
      <w:r w:rsidRPr="00DF6304">
        <w:rPr>
          <w:sz w:val="28"/>
          <w:szCs w:val="28"/>
        </w:rPr>
        <w:t>п. 8.9 Свода Правил СП 8.13130 "Системы противопожарной защиты. Наружное противопожарное водоснабжение. Требования пожарной безопасности", утвержденного приказом МЧС России от 30 марта 2020 г. N 225</w:t>
      </w:r>
      <w:r>
        <w:rPr>
          <w:sz w:val="28"/>
          <w:szCs w:val="28"/>
        </w:rPr>
        <w:t>.</w:t>
      </w:r>
    </w:p>
    <w:p w:rsidR="00F241FE" w:rsidRPr="00DF6304" w:rsidRDefault="00F241FE" w:rsidP="00F241FE">
      <w:pPr>
        <w:pBdr>
          <w:top w:val="single" w:sz="4" w:space="0" w:color="FFFFFF"/>
          <w:left w:val="single" w:sz="4" w:space="0" w:color="FFFFFF"/>
          <w:right w:val="single" w:sz="4" w:space="5" w:color="FFFFFF"/>
        </w:pBdr>
        <w:ind w:right="-2" w:firstLine="709"/>
        <w:contextualSpacing/>
        <w:jc w:val="both"/>
        <w:rPr>
          <w:sz w:val="28"/>
          <w:szCs w:val="28"/>
        </w:rPr>
      </w:pPr>
      <w:r w:rsidRPr="00DF6304">
        <w:rPr>
          <w:sz w:val="28"/>
          <w:szCs w:val="28"/>
        </w:rPr>
        <w:t xml:space="preserve">Также установлено, что в </w:t>
      </w:r>
      <w:r>
        <w:rPr>
          <w:sz w:val="28"/>
          <w:szCs w:val="28"/>
        </w:rPr>
        <w:t xml:space="preserve">10 </w:t>
      </w:r>
      <w:r w:rsidRPr="00DF6304">
        <w:rPr>
          <w:sz w:val="28"/>
          <w:szCs w:val="28"/>
        </w:rPr>
        <w:t>населенных пунктах района источниками противопожарного водозабора являются естественные водоемы и ближайшие населенные пункты с источниками противопожарного водоснабжения.</w:t>
      </w:r>
    </w:p>
    <w:p w:rsidR="00F241FE" w:rsidRPr="00DF6304" w:rsidRDefault="00F241FE" w:rsidP="00F241FE">
      <w:pPr>
        <w:ind w:firstLine="540"/>
        <w:jc w:val="both"/>
        <w:rPr>
          <w:sz w:val="28"/>
          <w:szCs w:val="28"/>
        </w:rPr>
      </w:pPr>
      <w:r w:rsidRPr="00DF6304">
        <w:rPr>
          <w:sz w:val="28"/>
          <w:szCs w:val="28"/>
        </w:rPr>
        <w:t xml:space="preserve">Однако в нарушение ст. 68 Федерального закона от 22 июля 2008 года N 123-ФЗ "Технический регламент о требованиях пожарной безопасности", п. 10.10. СП 8.13130.2020 "Системы противопожарной защиты. Наружное противопожарное водоснабжение. Требования пожарной безопасности", указанные водоемы, из которых производится забор воды для целей пожаротушения, не имеет подъезда с площадкой с твердым покрытием размерами не менее 12 x 12 м для установки пожарных автомобилей в любое время года. </w:t>
      </w:r>
    </w:p>
    <w:p w:rsidR="00F241FE" w:rsidRPr="00DF6304" w:rsidRDefault="00F241FE" w:rsidP="00F241FE">
      <w:pPr>
        <w:ind w:firstLine="540"/>
        <w:jc w:val="both"/>
        <w:rPr>
          <w:sz w:val="28"/>
          <w:szCs w:val="28"/>
        </w:rPr>
      </w:pPr>
      <w:r w:rsidRPr="00DF6304">
        <w:rPr>
          <w:sz w:val="28"/>
          <w:szCs w:val="28"/>
        </w:rPr>
        <w:t>Данные нарушения допущены органами местного самоуправления</w:t>
      </w:r>
      <w:r>
        <w:rPr>
          <w:sz w:val="28"/>
          <w:szCs w:val="28"/>
        </w:rPr>
        <w:t xml:space="preserve"> муниципальных поселений</w:t>
      </w:r>
      <w:r w:rsidRPr="00DF6304">
        <w:rPr>
          <w:sz w:val="28"/>
          <w:szCs w:val="28"/>
        </w:rPr>
        <w:t>.</w:t>
      </w:r>
    </w:p>
    <w:p w:rsidR="00F241FE" w:rsidRPr="00DF6304" w:rsidRDefault="00F241FE" w:rsidP="00F241FE">
      <w:pPr>
        <w:pBdr>
          <w:top w:val="single" w:sz="4" w:space="0" w:color="FFFFFF"/>
          <w:left w:val="single" w:sz="4" w:space="0" w:color="FFFFFF"/>
          <w:right w:val="single" w:sz="4" w:space="5" w:color="FFFFFF"/>
        </w:pBdr>
        <w:ind w:right="-2"/>
        <w:contextualSpacing/>
        <w:jc w:val="both"/>
        <w:rPr>
          <w:sz w:val="28"/>
          <w:szCs w:val="28"/>
        </w:rPr>
      </w:pPr>
      <w:r w:rsidRPr="00DF6304">
        <w:rPr>
          <w:sz w:val="28"/>
          <w:szCs w:val="28"/>
        </w:rPr>
        <w:tab/>
        <w:t>По результатам проверки Главам поселений внесено 11 представлений (находятся на рассмотрении).</w:t>
      </w:r>
    </w:p>
    <w:p w:rsidR="00F241FE" w:rsidRDefault="00F241FE" w:rsidP="00F241FE">
      <w:pPr>
        <w:ind w:firstLine="709"/>
        <w:jc w:val="both"/>
        <w:rPr>
          <w:sz w:val="28"/>
          <w:szCs w:val="28"/>
        </w:rPr>
      </w:pPr>
    </w:p>
    <w:p w:rsidR="00F241FE" w:rsidRDefault="00F241FE" w:rsidP="00F241FE">
      <w:pPr>
        <w:ind w:firstLine="709"/>
        <w:jc w:val="both"/>
        <w:rPr>
          <w:sz w:val="28"/>
          <w:szCs w:val="28"/>
        </w:rPr>
      </w:pPr>
    </w:p>
    <w:p w:rsidR="00F241FE" w:rsidRPr="009A7611" w:rsidRDefault="00F241FE" w:rsidP="00F241FE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F241FE" w:rsidRPr="00316286" w:rsidRDefault="00F241FE" w:rsidP="00F241FE">
      <w:pPr>
        <w:ind w:left="5387"/>
        <w:jc w:val="both"/>
      </w:pPr>
      <w:r w:rsidRPr="00316286">
        <w:t xml:space="preserve">Прокурор </w:t>
      </w:r>
      <w:r>
        <w:t>Усть-Таркского</w:t>
      </w:r>
      <w:r w:rsidRPr="00316286">
        <w:t xml:space="preserve"> района </w:t>
      </w:r>
    </w:p>
    <w:p w:rsidR="00F241FE" w:rsidRPr="00316286" w:rsidRDefault="00F241FE" w:rsidP="00F241FE">
      <w:pPr>
        <w:ind w:left="5387"/>
        <w:jc w:val="both"/>
      </w:pPr>
      <w:r w:rsidRPr="00316286">
        <w:t>советник юстиции</w:t>
      </w:r>
    </w:p>
    <w:p w:rsidR="00F241FE" w:rsidRPr="00316286" w:rsidRDefault="00F241FE" w:rsidP="00F241FE">
      <w:pPr>
        <w:ind w:left="5387"/>
        <w:jc w:val="both"/>
      </w:pPr>
      <w:proofErr w:type="spellStart"/>
      <w:r>
        <w:t>Тишечко</w:t>
      </w:r>
      <w:proofErr w:type="spellEnd"/>
      <w:r>
        <w:t xml:space="preserve"> Л.И.</w:t>
      </w:r>
    </w:p>
    <w:p w:rsidR="00FC3D9E" w:rsidRDefault="00FC3D9E">
      <w:bookmarkStart w:id="0" w:name="_GoBack"/>
      <w:bookmarkEnd w:id="0"/>
    </w:p>
    <w:sectPr w:rsidR="00FC3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1FE"/>
    <w:rsid w:val="00F241FE"/>
    <w:rsid w:val="00FC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1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1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2023-11-27T04:53:00Z</dcterms:created>
  <dcterms:modified xsi:type="dcterms:W3CDTF">2023-11-27T04:54:00Z</dcterms:modified>
</cp:coreProperties>
</file>