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Печное отопление по-прежнему остаётся популярным способом обогрева не только в сельской местности, но и в городских районах. Однако следует помнить, что это один из самых опасных с точки зрения пожарной безопасности видов отопления, требующий постоянного внимания и контроля со стороны владельцев домов.</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С наступлением холодов печи начинают активно использоваться как в жилых домах, так и в различных хозяйственных постройках. Чтобы избежать возможных несчастных случаев, крайне важно строго соблюдать правила пожарной безопасности как при установке печей, так и в процессе их эксплуатации.</w:t>
      </w:r>
    </w:p>
    <w:p w:rsidR="00581803" w:rsidRPr="00123CB0" w:rsidRDefault="00581803" w:rsidP="00581803">
      <w:pPr>
        <w:rPr>
          <w:rFonts w:ascii="Times New Roman" w:hAnsi="Times New Roman" w:cs="Times New Roman"/>
          <w:b/>
          <w:sz w:val="28"/>
          <w:szCs w:val="28"/>
        </w:rPr>
      </w:pPr>
      <w:r w:rsidRPr="00123CB0">
        <w:rPr>
          <w:rFonts w:ascii="Times New Roman" w:hAnsi="Times New Roman" w:cs="Times New Roman"/>
          <w:b/>
          <w:sz w:val="28"/>
          <w:szCs w:val="28"/>
        </w:rPr>
        <w:t>Причинами пожаров могут быть:</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Неправильное устройство печи или её неисправность.</w:t>
      </w:r>
      <w:r w:rsidRPr="00581803">
        <w:rPr>
          <w:rFonts w:ascii="Times New Roman" w:hAnsi="Times New Roman" w:cs="Times New Roman"/>
          <w:sz w:val="28"/>
          <w:szCs w:val="28"/>
        </w:rPr>
        <w:br/>
        <w:t>— Нарушение правил эксплуатации: использование легковоспламеняющихся жидкостей для розжига, выпадение или засыпка горячих углей, сжигание большого количества топлива.</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Часто пожары возникают из-за перегрева печей и появления трещин в кирпичной кладке. Одной из причин трещин и перегрева стенок дымовых труб может быть накопление сажи в дымоходах. Чтобы этого избежать, необходимо регулярно очищать дымоходы и печи от сажи.</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Важно помнить, что печь ценится не только за хорошую тягу, теплоотдачу, экономичность и эстетические качества, но и за безопасность. Неправильно сложенная печь может стать причиной пожара в доме. Чтобы этого не произошло, не доверяйте кладку печи людям, которые не знакомы с правилами пожарной безопасности при устройстве печного отопления.</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Неисправные печи, камины и дымоходы не должны эксплуатироваться.</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Печь должна быть белой, чтобы можно было вовремя обнаружить неисправности и трещины, которые могут привести к пожару. На белом фоне хорошо виден чёрный след от дыма.</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Для отвода дыма следует использовать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xml:space="preserve">Для защиты пола перед топкой печи необходимо предусмотреть металлический лист размером 70×50 см. Под каркасными печами и </w:t>
      </w:r>
      <w:r w:rsidR="00123CB0">
        <w:rPr>
          <w:rFonts w:ascii="Times New Roman" w:hAnsi="Times New Roman" w:cs="Times New Roman"/>
          <w:sz w:val="28"/>
          <w:szCs w:val="28"/>
        </w:rPr>
        <w:t>кухонными плитами на ножках пол</w:t>
      </w:r>
      <w:r w:rsidRPr="00581803">
        <w:rPr>
          <w:rFonts w:ascii="Times New Roman" w:hAnsi="Times New Roman" w:cs="Times New Roman"/>
          <w:sz w:val="28"/>
          <w:szCs w:val="28"/>
        </w:rPr>
        <w:t xml:space="preserve"> следует защитить кровельной сталью по асбестовому картону толщиной 10 мм. Высота металлических ножек у печей должна быть не менее 100 мм.</w:t>
      </w:r>
    </w:p>
    <w:p w:rsidR="00581803" w:rsidRPr="00123CB0" w:rsidRDefault="00581803" w:rsidP="00581803">
      <w:pPr>
        <w:rPr>
          <w:rFonts w:ascii="Times New Roman" w:hAnsi="Times New Roman" w:cs="Times New Roman"/>
          <w:b/>
          <w:sz w:val="28"/>
          <w:szCs w:val="28"/>
        </w:rPr>
      </w:pPr>
      <w:r w:rsidRPr="00123CB0">
        <w:rPr>
          <w:rFonts w:ascii="Times New Roman" w:hAnsi="Times New Roman" w:cs="Times New Roman"/>
          <w:b/>
          <w:sz w:val="28"/>
          <w:szCs w:val="28"/>
        </w:rPr>
        <w:lastRenderedPageBreak/>
        <w:t>При эксплуатации отопительных печей запрещается:</w:t>
      </w:r>
    </w:p>
    <w:p w:rsid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Использовать печи и камины с трещинами, неисправными дверцами и недостаточными разделками от дымовых труб до деревянных конструкций</w:t>
      </w:r>
      <w:r>
        <w:rPr>
          <w:rFonts w:ascii="Times New Roman" w:hAnsi="Times New Roman" w:cs="Times New Roman"/>
          <w:sz w:val="28"/>
          <w:szCs w:val="28"/>
        </w:rPr>
        <w:t xml:space="preserve"> стен, перегородок и перекрытий.</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Оставлять без присмотра топящиеся печи и поручать надзор за ними детям младше 18 лет.</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Применять для розжига бензин, керосин и другие легковоспламеняющиеся и горючие жидкости.</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xml:space="preserve">— Располагать топливо и другие горючие вещества и материалы на </w:t>
      </w:r>
      <w:proofErr w:type="spellStart"/>
      <w:r w:rsidRPr="00581803">
        <w:rPr>
          <w:rFonts w:ascii="Times New Roman" w:hAnsi="Times New Roman" w:cs="Times New Roman"/>
          <w:sz w:val="28"/>
          <w:szCs w:val="28"/>
        </w:rPr>
        <w:t>предтопочном</w:t>
      </w:r>
      <w:proofErr w:type="spellEnd"/>
      <w:r w:rsidRPr="00581803">
        <w:rPr>
          <w:rFonts w:ascii="Times New Roman" w:hAnsi="Times New Roman" w:cs="Times New Roman"/>
          <w:sz w:val="28"/>
          <w:szCs w:val="28"/>
        </w:rPr>
        <w:t xml:space="preserve"> листе.</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 Применять для топки дрова, длина которых превышает размеры топливника, и топить печи с открытыми дверьми.</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При установке временных металлических и других печей заводского изготовления необходимо следовать инструкциям производителей и требованиям норм проектирования, предъявляемым к системам отопления.</w:t>
      </w:r>
    </w:p>
    <w:p w:rsidR="00581803" w:rsidRP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При обнаружении пожара или признаков горения (задымление, запах гари, повышенная температура) следует немедленно сообщить по телефонам «01» или «101» в пожарную охрану, указав адрес объекта и место возникновения пожара. В случае угрозы жизни людей необходимо незамедлительно организовать их спасение, используя для этого все доступные средства. До прибытия пожарных следует использовать первичные средства пожаротушения (вода, песок, огнетушители, тканевые материалы, смоченные водой). Обеспечьте встречу пожарных.</w:t>
      </w:r>
    </w:p>
    <w:p w:rsidR="00581803" w:rsidRDefault="00581803" w:rsidP="00581803">
      <w:pPr>
        <w:rPr>
          <w:rFonts w:ascii="Times New Roman" w:hAnsi="Times New Roman" w:cs="Times New Roman"/>
          <w:sz w:val="28"/>
          <w:szCs w:val="28"/>
        </w:rPr>
      </w:pPr>
      <w:r w:rsidRPr="00581803">
        <w:rPr>
          <w:rFonts w:ascii="Times New Roman" w:hAnsi="Times New Roman" w:cs="Times New Roman"/>
          <w:sz w:val="28"/>
          <w:szCs w:val="28"/>
        </w:rPr>
        <w:t>Соблюдайте правила безопасности при использовании печного отопления! Берегите себя и своих близких! В случае чрезвычайной ситуации немедленно звоните по телефону службы спасения 01, 101 или 112!</w:t>
      </w:r>
    </w:p>
    <w:p w:rsidR="000C06A4" w:rsidRDefault="000C06A4" w:rsidP="00581803">
      <w:pPr>
        <w:rPr>
          <w:rFonts w:ascii="Times New Roman" w:hAnsi="Times New Roman" w:cs="Times New Roman"/>
          <w:sz w:val="28"/>
          <w:szCs w:val="28"/>
        </w:rPr>
      </w:pPr>
    </w:p>
    <w:p w:rsidR="000C06A4" w:rsidRDefault="000C06A4" w:rsidP="00581803">
      <w:pPr>
        <w:rPr>
          <w:rFonts w:ascii="Times New Roman" w:hAnsi="Times New Roman" w:cs="Times New Roman"/>
          <w:sz w:val="28"/>
          <w:szCs w:val="28"/>
        </w:rPr>
      </w:pPr>
      <w:r>
        <w:rPr>
          <w:rFonts w:ascii="Times New Roman" w:hAnsi="Times New Roman" w:cs="Times New Roman"/>
          <w:sz w:val="28"/>
          <w:szCs w:val="28"/>
        </w:rPr>
        <w:t>Статью подготовил:</w:t>
      </w:r>
    </w:p>
    <w:p w:rsidR="000C06A4" w:rsidRPr="00581803" w:rsidRDefault="000C06A4" w:rsidP="00581803">
      <w:pPr>
        <w:rPr>
          <w:rFonts w:ascii="Times New Roman" w:hAnsi="Times New Roman" w:cs="Times New Roman"/>
          <w:sz w:val="28"/>
          <w:szCs w:val="28"/>
        </w:rPr>
      </w:pPr>
      <w:r>
        <w:rPr>
          <w:rFonts w:ascii="Times New Roman" w:hAnsi="Times New Roman" w:cs="Times New Roman"/>
          <w:sz w:val="28"/>
          <w:szCs w:val="28"/>
        </w:rPr>
        <w:t>Стажер на должность и</w:t>
      </w:r>
      <w:bookmarkStart w:id="0" w:name="_GoBack"/>
      <w:bookmarkEnd w:id="0"/>
      <w:r>
        <w:rPr>
          <w:rFonts w:ascii="Times New Roman" w:hAnsi="Times New Roman" w:cs="Times New Roman"/>
          <w:sz w:val="28"/>
          <w:szCs w:val="28"/>
        </w:rPr>
        <w:t xml:space="preserve">нспектора </w:t>
      </w:r>
      <w:proofErr w:type="spellStart"/>
      <w:r>
        <w:rPr>
          <w:rFonts w:ascii="Times New Roman" w:hAnsi="Times New Roman" w:cs="Times New Roman"/>
          <w:sz w:val="28"/>
          <w:szCs w:val="28"/>
        </w:rPr>
        <w:t>ОНДиПР</w:t>
      </w:r>
      <w:proofErr w:type="spellEnd"/>
      <w:r>
        <w:rPr>
          <w:rFonts w:ascii="Times New Roman" w:hAnsi="Times New Roman" w:cs="Times New Roman"/>
          <w:sz w:val="28"/>
          <w:szCs w:val="28"/>
        </w:rPr>
        <w:t xml:space="preserve"> по Татарскому и </w:t>
      </w:r>
      <w:proofErr w:type="spellStart"/>
      <w:r>
        <w:rPr>
          <w:rFonts w:ascii="Times New Roman" w:hAnsi="Times New Roman" w:cs="Times New Roman"/>
          <w:sz w:val="28"/>
          <w:szCs w:val="28"/>
        </w:rPr>
        <w:t>Усть-Таркскому</w:t>
      </w:r>
      <w:proofErr w:type="spellEnd"/>
      <w:r>
        <w:rPr>
          <w:rFonts w:ascii="Times New Roman" w:hAnsi="Times New Roman" w:cs="Times New Roman"/>
          <w:sz w:val="28"/>
          <w:szCs w:val="28"/>
        </w:rPr>
        <w:t xml:space="preserve"> районам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Н.С.</w:t>
      </w:r>
    </w:p>
    <w:p w:rsidR="0040617C" w:rsidRPr="00581803" w:rsidRDefault="000C06A4" w:rsidP="00581803">
      <w:pPr>
        <w:rPr>
          <w:rFonts w:ascii="Times New Roman" w:hAnsi="Times New Roman" w:cs="Times New Roman"/>
          <w:sz w:val="28"/>
          <w:szCs w:val="28"/>
        </w:rPr>
      </w:pPr>
    </w:p>
    <w:sectPr w:rsidR="0040617C" w:rsidRPr="00581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01"/>
    <w:rsid w:val="00004048"/>
    <w:rsid w:val="000C06A4"/>
    <w:rsid w:val="00123CB0"/>
    <w:rsid w:val="002E0ADB"/>
    <w:rsid w:val="004466AC"/>
    <w:rsid w:val="004C55FE"/>
    <w:rsid w:val="00581803"/>
    <w:rsid w:val="0079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F45A"/>
  <w15:chartTrackingRefBased/>
  <w15:docId w15:val="{9F8B1552-DD4A-4F1C-B24A-07842163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ОНД</cp:lastModifiedBy>
  <cp:revision>4</cp:revision>
  <dcterms:created xsi:type="dcterms:W3CDTF">2025-02-24T08:13:00Z</dcterms:created>
  <dcterms:modified xsi:type="dcterms:W3CDTF">2025-02-25T04:08:00Z</dcterms:modified>
</cp:coreProperties>
</file>